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32" w:rsidRPr="00F22996" w:rsidRDefault="00D06632" w:rsidP="008876C5">
      <w:pPr>
        <w:pStyle w:val="KeinLeerraum"/>
        <w:rPr>
          <w:rFonts w:ascii="Times New Roman" w:hAnsi="Times New Roman" w:cs="Times New Roman"/>
          <w:b/>
          <w:sz w:val="28"/>
          <w:szCs w:val="28"/>
        </w:rPr>
      </w:pPr>
      <w:r w:rsidRPr="00F22996">
        <w:rPr>
          <w:rFonts w:ascii="Times New Roman" w:hAnsi="Times New Roman" w:cs="Times New Roman"/>
          <w:b/>
          <w:sz w:val="28"/>
          <w:szCs w:val="28"/>
        </w:rPr>
        <w:t xml:space="preserve">Allgemeines </w:t>
      </w:r>
      <w:r w:rsidR="008876C5" w:rsidRPr="00F22996">
        <w:rPr>
          <w:rFonts w:ascii="Times New Roman" w:hAnsi="Times New Roman" w:cs="Times New Roman"/>
          <w:b/>
          <w:sz w:val="28"/>
          <w:szCs w:val="28"/>
        </w:rPr>
        <w:t xml:space="preserve">Schutz- und Hygienekonzept für </w:t>
      </w:r>
      <w:r w:rsidRPr="00F22996">
        <w:rPr>
          <w:rFonts w:ascii="Times New Roman" w:hAnsi="Times New Roman" w:cs="Times New Roman"/>
          <w:b/>
          <w:sz w:val="28"/>
          <w:szCs w:val="28"/>
        </w:rPr>
        <w:t>Wettkämpfe unter LSBB-Regie</w:t>
      </w:r>
      <w:r w:rsidR="008876C5" w:rsidRPr="00F22996">
        <w:rPr>
          <w:rFonts w:ascii="Times New Roman" w:hAnsi="Times New Roman" w:cs="Times New Roman"/>
          <w:b/>
          <w:sz w:val="28"/>
          <w:szCs w:val="28"/>
        </w:rPr>
        <w:t xml:space="preserve"> </w:t>
      </w:r>
    </w:p>
    <w:p w:rsidR="00D06632" w:rsidRDefault="008876C5" w:rsidP="008876C5">
      <w:pPr>
        <w:pStyle w:val="KeinLeerraum"/>
        <w:rPr>
          <w:rFonts w:ascii="Times New Roman" w:hAnsi="Times New Roman" w:cs="Times New Roman"/>
          <w:sz w:val="24"/>
          <w:szCs w:val="24"/>
        </w:rPr>
      </w:pPr>
      <w:r w:rsidRPr="00F22996">
        <w:rPr>
          <w:rFonts w:ascii="Times New Roman" w:hAnsi="Times New Roman" w:cs="Times New Roman"/>
          <w:b/>
          <w:sz w:val="24"/>
          <w:szCs w:val="24"/>
        </w:rPr>
        <w:t>Stand:</w:t>
      </w:r>
      <w:r w:rsidR="005368A5">
        <w:rPr>
          <w:rFonts w:ascii="Times New Roman" w:hAnsi="Times New Roman" w:cs="Times New Roman"/>
          <w:sz w:val="24"/>
          <w:szCs w:val="24"/>
        </w:rPr>
        <w:t xml:space="preserve"> 1</w:t>
      </w:r>
      <w:r w:rsidR="000434C7">
        <w:rPr>
          <w:rFonts w:ascii="Times New Roman" w:hAnsi="Times New Roman" w:cs="Times New Roman"/>
          <w:sz w:val="24"/>
          <w:szCs w:val="24"/>
        </w:rPr>
        <w:t>5</w:t>
      </w:r>
      <w:r w:rsidR="005368A5">
        <w:rPr>
          <w:rFonts w:ascii="Times New Roman" w:hAnsi="Times New Roman" w:cs="Times New Roman"/>
          <w:sz w:val="24"/>
          <w:szCs w:val="24"/>
        </w:rPr>
        <w:t xml:space="preserve">. </w:t>
      </w:r>
      <w:r w:rsidR="000434C7">
        <w:rPr>
          <w:rFonts w:ascii="Times New Roman" w:hAnsi="Times New Roman" w:cs="Times New Roman"/>
          <w:sz w:val="24"/>
          <w:szCs w:val="24"/>
        </w:rPr>
        <w:t>November</w:t>
      </w:r>
      <w:r w:rsidRPr="008876C5">
        <w:rPr>
          <w:rFonts w:ascii="Times New Roman" w:hAnsi="Times New Roman" w:cs="Times New Roman"/>
          <w:sz w:val="24"/>
          <w:szCs w:val="24"/>
        </w:rPr>
        <w:t xml:space="preserve"> 2021 </w:t>
      </w:r>
    </w:p>
    <w:p w:rsidR="00F22996" w:rsidRDefault="00F22996" w:rsidP="008876C5">
      <w:pPr>
        <w:pStyle w:val="KeinLeerraum"/>
        <w:rPr>
          <w:rFonts w:ascii="Times New Roman" w:hAnsi="Times New Roman" w:cs="Times New Roman"/>
          <w:sz w:val="24"/>
          <w:szCs w:val="24"/>
        </w:rPr>
      </w:pPr>
    </w:p>
    <w:p w:rsidR="00A1534E" w:rsidRPr="00A1534E" w:rsidRDefault="008876C5" w:rsidP="008876C5">
      <w:pPr>
        <w:pStyle w:val="KeinLeerraum"/>
        <w:rPr>
          <w:rFonts w:ascii="Times New Roman" w:hAnsi="Times New Roman" w:cs="Times New Roman"/>
          <w:b/>
          <w:sz w:val="24"/>
          <w:szCs w:val="24"/>
        </w:rPr>
      </w:pPr>
      <w:r w:rsidRPr="00A1534E">
        <w:rPr>
          <w:rFonts w:ascii="Times New Roman" w:hAnsi="Times New Roman" w:cs="Times New Roman"/>
          <w:b/>
          <w:sz w:val="24"/>
          <w:szCs w:val="24"/>
        </w:rPr>
        <w:t xml:space="preserve">1. Allgemein </w:t>
      </w:r>
    </w:p>
    <w:p w:rsidR="00FB0ED3" w:rsidRPr="002A0398" w:rsidRDefault="008876C5" w:rsidP="002A0398">
      <w:r w:rsidRPr="008876C5">
        <w:rPr>
          <w:rFonts w:cs="Times New Roman"/>
        </w:rPr>
        <w:t xml:space="preserve">1.1 </w:t>
      </w:r>
      <w:r w:rsidR="00FB0ED3">
        <w:rPr>
          <w:rFonts w:cs="Times New Roman"/>
        </w:rPr>
        <w:t xml:space="preserve">Es </w:t>
      </w:r>
      <w:r w:rsidRPr="008876C5">
        <w:rPr>
          <w:rFonts w:cs="Times New Roman"/>
        </w:rPr>
        <w:t xml:space="preserve">gelten </w:t>
      </w:r>
      <w:r w:rsidR="005A124D">
        <w:rPr>
          <w:rFonts w:cs="Times New Roman"/>
        </w:rPr>
        <w:t xml:space="preserve">die </w:t>
      </w:r>
      <w:r w:rsidR="002A0398">
        <w:t xml:space="preserve">Verordnung über befristete Eindämmungsmaßnahmen aufgrund des SARS-CoV-2-Virus und COVID-19 im Land Brandenburg (SARS-CoV-2-Eindämmungsverordnung – SARS-CoV-2-EindV) vom 12. November 2021 </w:t>
      </w:r>
      <w:r w:rsidR="005A124D">
        <w:rPr>
          <w:rFonts w:cs="Times New Roman"/>
        </w:rPr>
        <w:t xml:space="preserve">sowie </w:t>
      </w:r>
      <w:r w:rsidRPr="008876C5">
        <w:rPr>
          <w:rFonts w:cs="Times New Roman"/>
        </w:rPr>
        <w:t>sonstige lokale Anordnungen in der jeweils geltenden Fassung. Ebenso sind weiterg</w:t>
      </w:r>
      <w:r w:rsidR="005A124D">
        <w:rPr>
          <w:rFonts w:cs="Times New Roman"/>
        </w:rPr>
        <w:t xml:space="preserve">ehende Regelungen auf Grund von </w:t>
      </w:r>
      <w:r w:rsidRPr="008876C5">
        <w:rPr>
          <w:rFonts w:cs="Times New Roman"/>
        </w:rPr>
        <w:t>Nutz</w:t>
      </w:r>
      <w:r w:rsidR="005A124D">
        <w:rPr>
          <w:rFonts w:cs="Times New Roman"/>
        </w:rPr>
        <w:t>ungs</w:t>
      </w:r>
      <w:r w:rsidR="00FB0ED3">
        <w:rPr>
          <w:rFonts w:cs="Times New Roman"/>
        </w:rPr>
        <w:t xml:space="preserve">bedingungen </w:t>
      </w:r>
      <w:r w:rsidR="00C43330">
        <w:rPr>
          <w:rFonts w:cs="Times New Roman"/>
        </w:rPr>
        <w:t xml:space="preserve">des Spiellokals </w:t>
      </w:r>
      <w:r w:rsidR="00FB0ED3">
        <w:rPr>
          <w:rFonts w:cs="Times New Roman"/>
        </w:rPr>
        <w:t xml:space="preserve">zu beachten. </w:t>
      </w:r>
    </w:p>
    <w:p w:rsidR="009F04BA" w:rsidRDefault="009F04BA" w:rsidP="008876C5">
      <w:pPr>
        <w:pStyle w:val="KeinLeerraum"/>
        <w:rPr>
          <w:rFonts w:ascii="Times New Roman" w:hAnsi="Times New Roman" w:cs="Times New Roman"/>
          <w:sz w:val="24"/>
          <w:szCs w:val="24"/>
        </w:rPr>
      </w:pPr>
      <w:r>
        <w:rPr>
          <w:rFonts w:ascii="Times New Roman" w:hAnsi="Times New Roman" w:cs="Times New Roman"/>
          <w:sz w:val="24"/>
          <w:szCs w:val="24"/>
        </w:rPr>
        <w:t>1.2</w:t>
      </w:r>
      <w:r w:rsidR="008876C5" w:rsidRPr="008876C5">
        <w:rPr>
          <w:rFonts w:ascii="Times New Roman" w:hAnsi="Times New Roman" w:cs="Times New Roman"/>
          <w:sz w:val="24"/>
          <w:szCs w:val="24"/>
        </w:rPr>
        <w:t xml:space="preserve"> Sofern die Veranstaltung in einer gastronomischen Einrichtung stattfindet, gelten zusätzlich die für den Betrieb gastronomischer Einrichtungen existierenden staatlichen Regelungen und behördlichen Vorgaben, für deren Umsetzung der Betreiber verantwortlich ist</w:t>
      </w:r>
      <w:r>
        <w:rPr>
          <w:rFonts w:ascii="Times New Roman" w:hAnsi="Times New Roman" w:cs="Times New Roman"/>
          <w:sz w:val="24"/>
          <w:szCs w:val="24"/>
        </w:rPr>
        <w:t>.</w:t>
      </w:r>
      <w:r w:rsidR="008876C5" w:rsidRPr="008876C5">
        <w:rPr>
          <w:rFonts w:ascii="Times New Roman" w:hAnsi="Times New Roman" w:cs="Times New Roman"/>
          <w:sz w:val="24"/>
          <w:szCs w:val="24"/>
        </w:rPr>
        <w:t xml:space="preserve"> </w:t>
      </w:r>
    </w:p>
    <w:p w:rsidR="00415822" w:rsidRDefault="00342A54" w:rsidP="008876C5">
      <w:pPr>
        <w:pStyle w:val="KeinLeerraum"/>
        <w:rPr>
          <w:rFonts w:ascii="Times New Roman" w:hAnsi="Times New Roman" w:cs="Times New Roman"/>
          <w:sz w:val="24"/>
          <w:szCs w:val="24"/>
        </w:rPr>
      </w:pPr>
      <w:r>
        <w:rPr>
          <w:rFonts w:ascii="Times New Roman" w:hAnsi="Times New Roman" w:cs="Times New Roman"/>
          <w:sz w:val="24"/>
          <w:szCs w:val="24"/>
        </w:rPr>
        <w:t>1.3</w:t>
      </w:r>
      <w:r w:rsidR="008876C5" w:rsidRPr="008876C5">
        <w:rPr>
          <w:rFonts w:ascii="Times New Roman" w:hAnsi="Times New Roman" w:cs="Times New Roman"/>
          <w:sz w:val="24"/>
          <w:szCs w:val="24"/>
        </w:rPr>
        <w:t xml:space="preserve"> </w:t>
      </w:r>
      <w:r>
        <w:rPr>
          <w:rFonts w:ascii="Times New Roman" w:hAnsi="Times New Roman" w:cs="Times New Roman"/>
          <w:sz w:val="24"/>
          <w:szCs w:val="24"/>
        </w:rPr>
        <w:t>Für die Einhaltung der in diesem Konzept fest</w:t>
      </w:r>
      <w:r w:rsidR="008876C5" w:rsidRPr="008876C5">
        <w:rPr>
          <w:rFonts w:ascii="Times New Roman" w:hAnsi="Times New Roman" w:cs="Times New Roman"/>
          <w:sz w:val="24"/>
          <w:szCs w:val="24"/>
        </w:rPr>
        <w:t xml:space="preserve">gelegten Regelungen </w:t>
      </w:r>
      <w:r>
        <w:rPr>
          <w:rFonts w:ascii="Times New Roman" w:hAnsi="Times New Roman" w:cs="Times New Roman"/>
          <w:sz w:val="24"/>
          <w:szCs w:val="24"/>
        </w:rPr>
        <w:t xml:space="preserve">ist </w:t>
      </w:r>
      <w:r w:rsidR="008876C5" w:rsidRPr="008876C5">
        <w:rPr>
          <w:rFonts w:ascii="Times New Roman" w:hAnsi="Times New Roman" w:cs="Times New Roman"/>
          <w:sz w:val="24"/>
          <w:szCs w:val="24"/>
        </w:rPr>
        <w:t>der jeweilige Ausrichter der Veranstaltung</w:t>
      </w:r>
      <w:r w:rsidR="004105BD">
        <w:rPr>
          <w:rFonts w:ascii="Times New Roman" w:hAnsi="Times New Roman" w:cs="Times New Roman"/>
          <w:sz w:val="24"/>
          <w:szCs w:val="24"/>
        </w:rPr>
        <w:t xml:space="preserve"> (Gastgeber)</w:t>
      </w:r>
      <w:r w:rsidR="008876C5" w:rsidRPr="008876C5">
        <w:rPr>
          <w:rFonts w:ascii="Times New Roman" w:hAnsi="Times New Roman" w:cs="Times New Roman"/>
          <w:sz w:val="24"/>
          <w:szCs w:val="24"/>
        </w:rPr>
        <w:t xml:space="preserve"> verantwortlich</w:t>
      </w:r>
      <w:r>
        <w:rPr>
          <w:rFonts w:ascii="Times New Roman" w:hAnsi="Times New Roman" w:cs="Times New Roman"/>
          <w:sz w:val="24"/>
          <w:szCs w:val="24"/>
        </w:rPr>
        <w:t xml:space="preserve"> (sowie der Schiedsrichter falls vorhanden)</w:t>
      </w:r>
      <w:r w:rsidR="008876C5" w:rsidRPr="008876C5">
        <w:rPr>
          <w:rFonts w:ascii="Times New Roman" w:hAnsi="Times New Roman" w:cs="Times New Roman"/>
          <w:sz w:val="24"/>
          <w:szCs w:val="24"/>
        </w:rPr>
        <w:t xml:space="preserve">. </w:t>
      </w:r>
    </w:p>
    <w:p w:rsidR="001127EF" w:rsidRPr="001127EF" w:rsidRDefault="008876C5" w:rsidP="008876C5">
      <w:pPr>
        <w:pStyle w:val="KeinLeerraum"/>
        <w:rPr>
          <w:rFonts w:ascii="Times New Roman" w:hAnsi="Times New Roman" w:cs="Times New Roman"/>
          <w:b/>
          <w:sz w:val="24"/>
          <w:szCs w:val="24"/>
        </w:rPr>
      </w:pPr>
      <w:r w:rsidRPr="001127EF">
        <w:rPr>
          <w:rFonts w:ascii="Times New Roman" w:hAnsi="Times New Roman" w:cs="Times New Roman"/>
          <w:b/>
          <w:sz w:val="24"/>
          <w:szCs w:val="24"/>
        </w:rPr>
        <w:t>2</w:t>
      </w:r>
      <w:r w:rsidR="001127EF">
        <w:rPr>
          <w:rFonts w:ascii="Times New Roman" w:hAnsi="Times New Roman" w:cs="Times New Roman"/>
          <w:b/>
          <w:sz w:val="24"/>
          <w:szCs w:val="24"/>
        </w:rPr>
        <w:t>.</w:t>
      </w:r>
      <w:r w:rsidRPr="001127EF">
        <w:rPr>
          <w:rFonts w:ascii="Times New Roman" w:hAnsi="Times New Roman" w:cs="Times New Roman"/>
          <w:b/>
          <w:sz w:val="24"/>
          <w:szCs w:val="24"/>
        </w:rPr>
        <w:t xml:space="preserve"> Zugang zum Spielbereich </w:t>
      </w:r>
    </w:p>
    <w:p w:rsidR="001127EF"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2.1 Am Spielbetrieb dürfen Personen nicht teilnehmen: </w:t>
      </w:r>
    </w:p>
    <w:p w:rsidR="006C46BC"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a) mit nachgewiesener akuter Covid-19-Infektion, </w:t>
      </w:r>
    </w:p>
    <w:p w:rsidR="006C46BC"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b) die einer Quarantänemaßnahme unterliegen, </w:t>
      </w:r>
    </w:p>
    <w:p w:rsidR="001127EF" w:rsidRDefault="006C46BC" w:rsidP="008876C5">
      <w:pPr>
        <w:pStyle w:val="KeinLeerraum"/>
        <w:rPr>
          <w:rFonts w:ascii="Times New Roman" w:hAnsi="Times New Roman" w:cs="Times New Roman"/>
          <w:sz w:val="24"/>
          <w:szCs w:val="24"/>
        </w:rPr>
      </w:pPr>
      <w:r>
        <w:rPr>
          <w:rFonts w:ascii="Times New Roman" w:hAnsi="Times New Roman" w:cs="Times New Roman"/>
          <w:sz w:val="24"/>
          <w:szCs w:val="24"/>
        </w:rPr>
        <w:t>c</w:t>
      </w:r>
      <w:r w:rsidR="008876C5" w:rsidRPr="008876C5">
        <w:rPr>
          <w:rFonts w:ascii="Times New Roman" w:hAnsi="Times New Roman" w:cs="Times New Roman"/>
          <w:sz w:val="24"/>
          <w:szCs w:val="24"/>
        </w:rPr>
        <w:t xml:space="preserve">) mit unspezifischen Allgemeinsymptomen und respiratorischen Symptomen jeder Schwere (wie z. B. Atemnot, Husten, Schnupfen) oder mit den für eine Infektion mit Covid-19- spezifischen Symptomen (Verlust des Geruchs- oder Geschmackssinnes); abweichend hiervon können Personen mit unspezifischen Allgemeinsymptomen am Spielbetrieb teilnehmen, wenn sie einen tagesaktuellen negativen Corona-Test oder eine vollständige Impfung vorweisen können. </w:t>
      </w:r>
    </w:p>
    <w:p w:rsidR="00EC1CE1" w:rsidRDefault="00AA3773" w:rsidP="008876C5">
      <w:pPr>
        <w:pStyle w:val="KeinLeerraum"/>
        <w:rPr>
          <w:rFonts w:ascii="Times New Roman" w:hAnsi="Times New Roman" w:cs="Times New Roman"/>
          <w:sz w:val="24"/>
          <w:szCs w:val="24"/>
        </w:rPr>
      </w:pPr>
      <w:r>
        <w:rPr>
          <w:rFonts w:ascii="Times New Roman" w:hAnsi="Times New Roman" w:cs="Times New Roman"/>
          <w:sz w:val="24"/>
          <w:szCs w:val="24"/>
        </w:rPr>
        <w:t>2.</w:t>
      </w:r>
      <w:r w:rsidR="00A6411E">
        <w:rPr>
          <w:rFonts w:ascii="Times New Roman" w:hAnsi="Times New Roman" w:cs="Times New Roman"/>
          <w:sz w:val="24"/>
          <w:szCs w:val="24"/>
        </w:rPr>
        <w:t>2</w:t>
      </w:r>
      <w:r w:rsidR="00785BB0">
        <w:rPr>
          <w:rFonts w:ascii="Times New Roman" w:hAnsi="Times New Roman" w:cs="Times New Roman"/>
          <w:sz w:val="24"/>
          <w:szCs w:val="24"/>
        </w:rPr>
        <w:t xml:space="preserve"> </w:t>
      </w:r>
      <w:r w:rsidR="006965EA">
        <w:rPr>
          <w:rFonts w:ascii="Times New Roman" w:hAnsi="Times New Roman" w:cs="Times New Roman"/>
          <w:sz w:val="24"/>
          <w:szCs w:val="24"/>
        </w:rPr>
        <w:t xml:space="preserve">Der Zutritt zum Spielareal wird nur Schachfreunden </w:t>
      </w:r>
      <w:r w:rsidR="006965EA" w:rsidRPr="006965EA">
        <w:rPr>
          <w:rFonts w:ascii="Times New Roman" w:hAnsi="Times New Roman" w:cs="Times New Roman"/>
          <w:sz w:val="24"/>
          <w:szCs w:val="24"/>
        </w:rPr>
        <w:t xml:space="preserve">gewährt, die einen Nachweis über einen Negativ-Test </w:t>
      </w:r>
      <w:r w:rsidR="00785BB0">
        <w:rPr>
          <w:rFonts w:ascii="Times New Roman" w:hAnsi="Times New Roman" w:cs="Times New Roman"/>
          <w:sz w:val="24"/>
          <w:szCs w:val="24"/>
        </w:rPr>
        <w:t xml:space="preserve">vorlegen, </w:t>
      </w:r>
      <w:r w:rsidR="006965EA" w:rsidRPr="006965EA">
        <w:rPr>
          <w:rFonts w:ascii="Times New Roman" w:hAnsi="Times New Roman" w:cs="Times New Roman"/>
          <w:sz w:val="24"/>
          <w:szCs w:val="24"/>
        </w:rPr>
        <w:t>geimpft</w:t>
      </w:r>
      <w:r w:rsidR="008022BC">
        <w:rPr>
          <w:rFonts w:ascii="Times New Roman" w:hAnsi="Times New Roman" w:cs="Times New Roman"/>
          <w:sz w:val="24"/>
          <w:szCs w:val="24"/>
        </w:rPr>
        <w:t xml:space="preserve"> (mit Nachweisbeleg)</w:t>
      </w:r>
      <w:r w:rsidR="006965EA" w:rsidRPr="006965EA">
        <w:rPr>
          <w:rFonts w:ascii="Times New Roman" w:hAnsi="Times New Roman" w:cs="Times New Roman"/>
          <w:sz w:val="24"/>
          <w:szCs w:val="24"/>
        </w:rPr>
        <w:t xml:space="preserve"> oder </w:t>
      </w:r>
      <w:r w:rsidR="00CB187A">
        <w:rPr>
          <w:rFonts w:ascii="Times New Roman" w:hAnsi="Times New Roman" w:cs="Times New Roman"/>
          <w:sz w:val="24"/>
          <w:szCs w:val="24"/>
        </w:rPr>
        <w:t xml:space="preserve">nachweislich </w:t>
      </w:r>
      <w:r w:rsidR="001D776B">
        <w:rPr>
          <w:rFonts w:ascii="Times New Roman" w:hAnsi="Times New Roman" w:cs="Times New Roman"/>
          <w:sz w:val="24"/>
          <w:szCs w:val="24"/>
        </w:rPr>
        <w:t xml:space="preserve">genesen sind. </w:t>
      </w:r>
    </w:p>
    <w:p w:rsidR="0004028C" w:rsidRDefault="0004028C" w:rsidP="0004028C">
      <w:r>
        <w:rPr>
          <w:rFonts w:cs="Times New Roman"/>
        </w:rPr>
        <w:t xml:space="preserve">2.3 </w:t>
      </w:r>
      <w:r>
        <w:t xml:space="preserve">Testnachweise hinsichtlich des Nichtvorliegens einer Infektion mit dem SARS-CoV-2-Virus müssen entweder 1. eine nicht länger als 24 Stunden zurückliegende Testung im Sinne von § 2 Nummer 7 der COVID-19- Schutzmaßnahmen-Ausnahmenverordnung (Antigen-Test) oder 2. eine nicht länger als 48 Stunden zurückliegende Testung durch eine Labordiagnostik mittels </w:t>
      </w:r>
      <w:proofErr w:type="spellStart"/>
      <w:r>
        <w:t>Nukleinsäurenachweis</w:t>
      </w:r>
      <w:proofErr w:type="spellEnd"/>
      <w:r>
        <w:t xml:space="preserve"> (PCR-Test) sein.</w:t>
      </w:r>
    </w:p>
    <w:p w:rsidR="0004028C" w:rsidRDefault="004E5FBD" w:rsidP="0004028C">
      <w:r>
        <w:t>2.4 Die Pflicht zur Vorlage eines Testnachweises gilt nicht 1. für Kinder bis zum vollendeten sechsten Lebensjahr sowie für vom Schulbesuch zurückgestellte Kinder, 2. vorbehaltlich des § 24 Absatz 1 bis 4 für Schülerinnen und Schüler, die im Rahmen eines verbindlichen Schutzkonzepts der von ihnen besuchten Schule regelmäßig, auch während der Ferien im Sinne des Brandenburgischen Schulgesetzes, mindestens an drei verschiedenen Tagen pro Woche, auf das Vorliegen einer Infektion mit dem S</w:t>
      </w:r>
      <w:r w:rsidR="007A6B24">
        <w:t>ARS-CoV-2-Virus getestet werden. A</w:t>
      </w:r>
      <w:r>
        <w:t>l</w:t>
      </w:r>
      <w:r w:rsidR="00195B25">
        <w:t>s Nachweis ist auch eine von dem</w:t>
      </w:r>
      <w:r>
        <w:t xml:space="preserve"> getesteten </w:t>
      </w:r>
      <w:r w:rsidR="00195B25">
        <w:t>Schüler</w:t>
      </w:r>
      <w:r>
        <w:t xml:space="preserve"> oder </w:t>
      </w:r>
      <w:r w:rsidR="00195B25">
        <w:t>bei</w:t>
      </w:r>
      <w:r>
        <w:t xml:space="preserve"> nicht </w:t>
      </w:r>
      <w:r w:rsidR="00195B25">
        <w:t>V</w:t>
      </w:r>
      <w:r>
        <w:t>olljährig</w:t>
      </w:r>
      <w:r w:rsidR="00195B25">
        <w:t>en</w:t>
      </w:r>
      <w:r>
        <w:t>, von einer oder einem Sorgeberechtigten unterzeichnete Bescheinigung über das negative Ergebnis eines ohne fachliche Aufsicht durchgeführten Antigen-Tests zur Eigenanwendung zulässig,</w:t>
      </w:r>
    </w:p>
    <w:p w:rsidR="008A513A" w:rsidRDefault="00AA3773" w:rsidP="008876C5">
      <w:pPr>
        <w:pStyle w:val="KeinLeerraum"/>
        <w:rPr>
          <w:rFonts w:ascii="Times New Roman" w:hAnsi="Times New Roman" w:cs="Times New Roman"/>
          <w:sz w:val="24"/>
          <w:szCs w:val="24"/>
        </w:rPr>
      </w:pPr>
      <w:r>
        <w:rPr>
          <w:rFonts w:ascii="Times New Roman" w:hAnsi="Times New Roman" w:cs="Times New Roman"/>
          <w:sz w:val="24"/>
          <w:szCs w:val="24"/>
        </w:rPr>
        <w:t>2.</w:t>
      </w:r>
      <w:r w:rsidR="00195B25">
        <w:rPr>
          <w:rFonts w:ascii="Times New Roman" w:hAnsi="Times New Roman" w:cs="Times New Roman"/>
          <w:sz w:val="24"/>
          <w:szCs w:val="24"/>
        </w:rPr>
        <w:t>5</w:t>
      </w:r>
      <w:r w:rsidR="008876C5" w:rsidRPr="008876C5">
        <w:rPr>
          <w:rFonts w:ascii="Times New Roman" w:hAnsi="Times New Roman" w:cs="Times New Roman"/>
          <w:sz w:val="24"/>
          <w:szCs w:val="24"/>
        </w:rPr>
        <w:t xml:space="preserve"> Die Anwesenheit im Spielbereich wird durch das Führen einer Teilnehmerliste</w:t>
      </w:r>
      <w:r w:rsidR="00E44ACC">
        <w:rPr>
          <w:rFonts w:ascii="Times New Roman" w:hAnsi="Times New Roman" w:cs="Times New Roman"/>
          <w:sz w:val="24"/>
          <w:szCs w:val="24"/>
        </w:rPr>
        <w:t xml:space="preserve"> dokumentiert, die vor Spielbeginn zu erstellen ist</w:t>
      </w:r>
      <w:r w:rsidR="006C46BC">
        <w:rPr>
          <w:rFonts w:ascii="Times New Roman" w:hAnsi="Times New Roman" w:cs="Times New Roman"/>
          <w:sz w:val="24"/>
          <w:szCs w:val="24"/>
        </w:rPr>
        <w:t>.</w:t>
      </w:r>
      <w:r w:rsidR="008876C5" w:rsidRPr="008876C5">
        <w:rPr>
          <w:rFonts w:ascii="Times New Roman" w:hAnsi="Times New Roman" w:cs="Times New Roman"/>
          <w:sz w:val="24"/>
          <w:szCs w:val="24"/>
        </w:rPr>
        <w:t xml:space="preserve"> </w:t>
      </w:r>
    </w:p>
    <w:p w:rsidR="006C46BC"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Erfasst werden: Nam</w:t>
      </w:r>
      <w:r w:rsidR="0058294D">
        <w:rPr>
          <w:rFonts w:ascii="Times New Roman" w:hAnsi="Times New Roman" w:cs="Times New Roman"/>
          <w:sz w:val="24"/>
          <w:szCs w:val="24"/>
        </w:rPr>
        <w:t xml:space="preserve">e, Vorname, Telefonnummer oder </w:t>
      </w:r>
      <w:r w:rsidRPr="008876C5">
        <w:rPr>
          <w:rFonts w:ascii="Times New Roman" w:hAnsi="Times New Roman" w:cs="Times New Roman"/>
          <w:sz w:val="24"/>
          <w:szCs w:val="24"/>
        </w:rPr>
        <w:t>E-Mail-Adresse des Teilnehmers sowie Zeitraum der Anwesenheit</w:t>
      </w:r>
      <w:r w:rsidR="000913F9">
        <w:rPr>
          <w:rFonts w:ascii="Times New Roman" w:hAnsi="Times New Roman" w:cs="Times New Roman"/>
          <w:sz w:val="24"/>
          <w:szCs w:val="24"/>
        </w:rPr>
        <w:t xml:space="preserve"> </w:t>
      </w:r>
    </w:p>
    <w:p w:rsidR="006C46BC"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Das Muster einer Erfassungsliste liegt als Anlage bei</w:t>
      </w:r>
      <w:r w:rsidR="00802846">
        <w:rPr>
          <w:rFonts w:ascii="Times New Roman" w:hAnsi="Times New Roman" w:cs="Times New Roman"/>
          <w:sz w:val="24"/>
          <w:szCs w:val="24"/>
        </w:rPr>
        <w:t xml:space="preserve"> und ist auf LSBB.de </w:t>
      </w:r>
      <w:proofErr w:type="spellStart"/>
      <w:r w:rsidR="00802846">
        <w:rPr>
          <w:rFonts w:ascii="Times New Roman" w:hAnsi="Times New Roman" w:cs="Times New Roman"/>
          <w:sz w:val="24"/>
          <w:szCs w:val="24"/>
        </w:rPr>
        <w:t>downloadbar</w:t>
      </w:r>
      <w:proofErr w:type="spellEnd"/>
      <w:r w:rsidRPr="008876C5">
        <w:rPr>
          <w:rFonts w:ascii="Times New Roman" w:hAnsi="Times New Roman" w:cs="Times New Roman"/>
          <w:sz w:val="24"/>
          <w:szCs w:val="24"/>
        </w:rPr>
        <w:t xml:space="preserve">. </w:t>
      </w:r>
    </w:p>
    <w:p w:rsidR="00802846"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lastRenderedPageBreak/>
        <w:t>a) Die erfassten Daten sind ausschließlich für die be</w:t>
      </w:r>
      <w:r w:rsidR="00802846">
        <w:rPr>
          <w:rFonts w:ascii="Times New Roman" w:hAnsi="Times New Roman" w:cs="Times New Roman"/>
          <w:sz w:val="24"/>
          <w:szCs w:val="24"/>
        </w:rPr>
        <w:t>hördlich vorgesehenen Zwecke be</w:t>
      </w:r>
      <w:r w:rsidRPr="008876C5">
        <w:rPr>
          <w:rFonts w:ascii="Times New Roman" w:hAnsi="Times New Roman" w:cs="Times New Roman"/>
          <w:sz w:val="24"/>
          <w:szCs w:val="24"/>
        </w:rPr>
        <w:t>stimmt. Es ist zu gewährleisten, dass unbefugte Dritte keine Kenntnis von den Daten erlangen. Sie werden spätestens einen Monat nach der Er</w:t>
      </w:r>
      <w:r w:rsidR="00E44ACC">
        <w:rPr>
          <w:rFonts w:ascii="Times New Roman" w:hAnsi="Times New Roman" w:cs="Times New Roman"/>
          <w:sz w:val="24"/>
          <w:szCs w:val="24"/>
        </w:rPr>
        <w:t>fassung vernichtet</w:t>
      </w:r>
      <w:r w:rsidRPr="008876C5">
        <w:rPr>
          <w:rFonts w:ascii="Times New Roman" w:hAnsi="Times New Roman" w:cs="Times New Roman"/>
          <w:sz w:val="24"/>
          <w:szCs w:val="24"/>
        </w:rPr>
        <w:t xml:space="preserve">. </w:t>
      </w:r>
    </w:p>
    <w:p w:rsidR="00802846"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b) Personen, die die Erhebung ihrer Kontaktdaten verweigern, dürfen das Turnierareal nicht betreten. </w:t>
      </w:r>
    </w:p>
    <w:p w:rsidR="00ED6CDA" w:rsidRDefault="00E44ACC" w:rsidP="008876C5">
      <w:pPr>
        <w:pStyle w:val="KeinLeerraum"/>
        <w:rPr>
          <w:rFonts w:ascii="Times New Roman" w:hAnsi="Times New Roman" w:cs="Times New Roman"/>
          <w:sz w:val="24"/>
          <w:szCs w:val="24"/>
        </w:rPr>
      </w:pPr>
      <w:r>
        <w:rPr>
          <w:rFonts w:ascii="Times New Roman" w:hAnsi="Times New Roman" w:cs="Times New Roman"/>
          <w:sz w:val="24"/>
          <w:szCs w:val="24"/>
        </w:rPr>
        <w:t>c</w:t>
      </w:r>
      <w:r w:rsidR="008876C5" w:rsidRPr="008876C5">
        <w:rPr>
          <w:rFonts w:ascii="Times New Roman" w:hAnsi="Times New Roman" w:cs="Times New Roman"/>
          <w:sz w:val="24"/>
          <w:szCs w:val="24"/>
        </w:rPr>
        <w:t>) Im übrigen ist der Heimverein für die Erfassung der Kontaktdaten sonstiger Personen</w:t>
      </w:r>
      <w:r w:rsidR="0053231E">
        <w:rPr>
          <w:rFonts w:ascii="Times New Roman" w:hAnsi="Times New Roman" w:cs="Times New Roman"/>
          <w:sz w:val="24"/>
          <w:szCs w:val="24"/>
        </w:rPr>
        <w:t xml:space="preserve"> (Schiedsrichter, Mannschaftsleiter) </w:t>
      </w:r>
      <w:r w:rsidR="008876C5" w:rsidRPr="008876C5">
        <w:rPr>
          <w:rFonts w:ascii="Times New Roman" w:hAnsi="Times New Roman" w:cs="Times New Roman"/>
          <w:sz w:val="24"/>
          <w:szCs w:val="24"/>
        </w:rPr>
        <w:t xml:space="preserve"> verantwortlich.</w:t>
      </w:r>
    </w:p>
    <w:p w:rsidR="0053231E" w:rsidRDefault="00A52B1C" w:rsidP="008876C5">
      <w:pPr>
        <w:pStyle w:val="KeinLeerraum"/>
        <w:rPr>
          <w:rFonts w:ascii="Times New Roman" w:hAnsi="Times New Roman" w:cs="Times New Roman"/>
          <w:sz w:val="24"/>
          <w:szCs w:val="24"/>
        </w:rPr>
      </w:pPr>
      <w:r>
        <w:rPr>
          <w:rFonts w:ascii="Times New Roman" w:hAnsi="Times New Roman" w:cs="Times New Roman"/>
          <w:sz w:val="24"/>
          <w:szCs w:val="24"/>
        </w:rPr>
        <w:t>2.6</w:t>
      </w:r>
      <w:r w:rsidR="0053231E">
        <w:rPr>
          <w:rFonts w:ascii="Times New Roman" w:hAnsi="Times New Roman" w:cs="Times New Roman"/>
          <w:sz w:val="24"/>
          <w:szCs w:val="24"/>
        </w:rPr>
        <w:t xml:space="preserve"> Zuschauer sind nicht zugelassen.</w:t>
      </w:r>
    </w:p>
    <w:p w:rsidR="0023668B" w:rsidRPr="0023668B" w:rsidRDefault="008876C5" w:rsidP="008876C5">
      <w:pPr>
        <w:pStyle w:val="KeinLeerraum"/>
        <w:rPr>
          <w:rFonts w:ascii="Times New Roman" w:hAnsi="Times New Roman" w:cs="Times New Roman"/>
          <w:b/>
          <w:sz w:val="24"/>
          <w:szCs w:val="24"/>
        </w:rPr>
      </w:pPr>
      <w:r w:rsidRPr="0023668B">
        <w:rPr>
          <w:rFonts w:ascii="Times New Roman" w:hAnsi="Times New Roman" w:cs="Times New Roman"/>
          <w:b/>
          <w:sz w:val="24"/>
          <w:szCs w:val="24"/>
        </w:rPr>
        <w:t xml:space="preserve">3. Einhaltung der Mindestabstandsregel </w:t>
      </w:r>
    </w:p>
    <w:p w:rsidR="00F56023"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3.1 Körperliche Kontakte zwischen Anwesenden sind generell zu vermeiden. Dies gilt auch für sportspezifische Kontakte wie Reichen der Hände zur Begrüßung, </w:t>
      </w:r>
      <w:proofErr w:type="spellStart"/>
      <w:r w:rsidRPr="008876C5">
        <w:rPr>
          <w:rFonts w:ascii="Times New Roman" w:hAnsi="Times New Roman" w:cs="Times New Roman"/>
          <w:sz w:val="24"/>
          <w:szCs w:val="24"/>
        </w:rPr>
        <w:t>Remisvereinbarung</w:t>
      </w:r>
      <w:proofErr w:type="spellEnd"/>
      <w:r w:rsidRPr="008876C5">
        <w:rPr>
          <w:rFonts w:ascii="Times New Roman" w:hAnsi="Times New Roman" w:cs="Times New Roman"/>
          <w:sz w:val="24"/>
          <w:szCs w:val="24"/>
        </w:rPr>
        <w:t xml:space="preserve">, </w:t>
      </w:r>
      <w:r w:rsidR="00F56023">
        <w:rPr>
          <w:rFonts w:ascii="Times New Roman" w:hAnsi="Times New Roman" w:cs="Times New Roman"/>
          <w:sz w:val="24"/>
          <w:szCs w:val="24"/>
        </w:rPr>
        <w:t>Auf</w:t>
      </w:r>
      <w:r w:rsidRPr="008876C5">
        <w:rPr>
          <w:rFonts w:ascii="Times New Roman" w:hAnsi="Times New Roman" w:cs="Times New Roman"/>
          <w:sz w:val="24"/>
          <w:szCs w:val="24"/>
        </w:rPr>
        <w:t xml:space="preserve">gabe etc. </w:t>
      </w:r>
    </w:p>
    <w:p w:rsidR="00F56023"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3.2 Wo immer möglich, ist ein Mindestabstand zwi</w:t>
      </w:r>
      <w:r w:rsidR="00F56023">
        <w:rPr>
          <w:rFonts w:ascii="Times New Roman" w:hAnsi="Times New Roman" w:cs="Times New Roman"/>
          <w:sz w:val="24"/>
          <w:szCs w:val="24"/>
        </w:rPr>
        <w:t>schen zwei Personen (einschließlich</w:t>
      </w:r>
      <w:r w:rsidRPr="008876C5">
        <w:rPr>
          <w:rFonts w:ascii="Times New Roman" w:hAnsi="Times New Roman" w:cs="Times New Roman"/>
          <w:sz w:val="24"/>
          <w:szCs w:val="24"/>
        </w:rPr>
        <w:t xml:space="preserve"> Sch</w:t>
      </w:r>
      <w:r w:rsidR="00F56023">
        <w:rPr>
          <w:rFonts w:ascii="Times New Roman" w:hAnsi="Times New Roman" w:cs="Times New Roman"/>
          <w:sz w:val="24"/>
          <w:szCs w:val="24"/>
        </w:rPr>
        <w:t>iedsrich</w:t>
      </w:r>
      <w:r w:rsidR="00A07C0E">
        <w:rPr>
          <w:rFonts w:ascii="Times New Roman" w:hAnsi="Times New Roman" w:cs="Times New Roman"/>
          <w:sz w:val="24"/>
          <w:szCs w:val="24"/>
        </w:rPr>
        <w:t>ter</w:t>
      </w:r>
      <w:r w:rsidRPr="008876C5">
        <w:rPr>
          <w:rFonts w:ascii="Times New Roman" w:hAnsi="Times New Roman" w:cs="Times New Roman"/>
          <w:sz w:val="24"/>
          <w:szCs w:val="24"/>
        </w:rPr>
        <w:t xml:space="preserve">) von 1,5 m einzuhalten. Dies gilt für das gesamte Turnierareal. </w:t>
      </w:r>
    </w:p>
    <w:p w:rsidR="00F56023"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3.3 Beim Zutritt zum Spiellokal und beim Verlassen des Spiel</w:t>
      </w:r>
      <w:r w:rsidR="00F56023">
        <w:rPr>
          <w:rFonts w:ascii="Times New Roman" w:hAnsi="Times New Roman" w:cs="Times New Roman"/>
          <w:sz w:val="24"/>
          <w:szCs w:val="24"/>
        </w:rPr>
        <w:t>lokals sind Schlangen zu vermei</w:t>
      </w:r>
      <w:r w:rsidRPr="008876C5">
        <w:rPr>
          <w:rFonts w:ascii="Times New Roman" w:hAnsi="Times New Roman" w:cs="Times New Roman"/>
          <w:sz w:val="24"/>
          <w:szCs w:val="24"/>
        </w:rPr>
        <w:t xml:space="preserve">den. </w:t>
      </w:r>
    </w:p>
    <w:p w:rsidR="00F56023"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3.4 Die Aufstellung der Tische und die Bestuhlung sind so zu arrangieren, dass zw</w:t>
      </w:r>
      <w:r w:rsidR="00F56023">
        <w:rPr>
          <w:rFonts w:ascii="Times New Roman" w:hAnsi="Times New Roman" w:cs="Times New Roman"/>
          <w:sz w:val="24"/>
          <w:szCs w:val="24"/>
        </w:rPr>
        <w:t>ischen Wett</w:t>
      </w:r>
      <w:r w:rsidRPr="008876C5">
        <w:rPr>
          <w:rFonts w:ascii="Times New Roman" w:hAnsi="Times New Roman" w:cs="Times New Roman"/>
          <w:sz w:val="24"/>
          <w:szCs w:val="24"/>
        </w:rPr>
        <w:t>kampfteilnehmern an zwei verschiedenen Brettern ents</w:t>
      </w:r>
      <w:r w:rsidR="00F56023">
        <w:rPr>
          <w:rFonts w:ascii="Times New Roman" w:hAnsi="Times New Roman" w:cs="Times New Roman"/>
          <w:sz w:val="24"/>
          <w:szCs w:val="24"/>
        </w:rPr>
        <w:t>prechend der räumlichen Gegeben</w:t>
      </w:r>
      <w:r w:rsidRPr="008876C5">
        <w:rPr>
          <w:rFonts w:ascii="Times New Roman" w:hAnsi="Times New Roman" w:cs="Times New Roman"/>
          <w:sz w:val="24"/>
          <w:szCs w:val="24"/>
        </w:rPr>
        <w:t xml:space="preserve">heiten ein größtmöglicher Abstand besteht. </w:t>
      </w:r>
    </w:p>
    <w:p w:rsidR="00F56023" w:rsidRDefault="008876C5" w:rsidP="008876C5">
      <w:pPr>
        <w:pStyle w:val="KeinLeerraum"/>
        <w:rPr>
          <w:rFonts w:ascii="Times New Roman" w:hAnsi="Times New Roman" w:cs="Times New Roman"/>
          <w:b/>
          <w:sz w:val="24"/>
          <w:szCs w:val="24"/>
        </w:rPr>
      </w:pPr>
      <w:r w:rsidRPr="00F56023">
        <w:rPr>
          <w:rFonts w:ascii="Times New Roman" w:hAnsi="Times New Roman" w:cs="Times New Roman"/>
          <w:b/>
          <w:sz w:val="24"/>
          <w:szCs w:val="24"/>
        </w:rPr>
        <w:t xml:space="preserve">4. Mund-Nase-Bedeckung, Maskenpflicht </w:t>
      </w:r>
    </w:p>
    <w:p w:rsidR="00407CB2" w:rsidRPr="00407CB2" w:rsidRDefault="008876C5" w:rsidP="008876C5">
      <w:pPr>
        <w:pStyle w:val="KeinLeerraum"/>
        <w:rPr>
          <w:rFonts w:ascii="Times New Roman" w:hAnsi="Times New Roman" w:cs="Times New Roman"/>
          <w:sz w:val="24"/>
          <w:szCs w:val="24"/>
        </w:rPr>
      </w:pPr>
      <w:r w:rsidRPr="00407CB2">
        <w:rPr>
          <w:rFonts w:ascii="Times New Roman" w:hAnsi="Times New Roman" w:cs="Times New Roman"/>
          <w:sz w:val="24"/>
          <w:szCs w:val="24"/>
        </w:rPr>
        <w:t xml:space="preserve">4.1 </w:t>
      </w:r>
      <w:r w:rsidR="00407CB2" w:rsidRPr="00407CB2">
        <w:rPr>
          <w:rFonts w:ascii="Times New Roman" w:hAnsi="Times New Roman" w:cs="Times New Roman"/>
          <w:sz w:val="24"/>
          <w:szCs w:val="24"/>
        </w:rPr>
        <w:t>. Mit Ausnahme derjenigen Zeit, in welcher der Spieler am Schachbrett sitzt, besteht ab dem Zutritt ins Spiellokal bis zum Verlassen desselben die Verpflichtung, eine Maske als Mund-Nase-Bedeckung zu tragen, die gesetzlichen Vorschriften entspricht.</w:t>
      </w:r>
    </w:p>
    <w:p w:rsidR="00254ACA" w:rsidRPr="00407CB2" w:rsidRDefault="008876C5" w:rsidP="008876C5">
      <w:pPr>
        <w:pStyle w:val="KeinLeerraum"/>
        <w:rPr>
          <w:rFonts w:ascii="Times New Roman" w:hAnsi="Times New Roman" w:cs="Times New Roman"/>
          <w:sz w:val="24"/>
          <w:szCs w:val="24"/>
        </w:rPr>
      </w:pPr>
      <w:r w:rsidRPr="00407CB2">
        <w:rPr>
          <w:rFonts w:ascii="Times New Roman" w:hAnsi="Times New Roman" w:cs="Times New Roman"/>
          <w:sz w:val="24"/>
          <w:szCs w:val="24"/>
        </w:rPr>
        <w:t xml:space="preserve">4.2 </w:t>
      </w:r>
      <w:r w:rsidR="00407CB2" w:rsidRPr="00407CB2">
        <w:rPr>
          <w:rFonts w:ascii="Times New Roman" w:hAnsi="Times New Roman" w:cs="Times New Roman"/>
          <w:sz w:val="24"/>
          <w:szCs w:val="24"/>
        </w:rPr>
        <w:t>Die Maskenpflicht gem. Ziff. 4.1 gilt auch für alle anderen Personen, die sich im Turnierareal aufhalten, einschließlich des Schiedsrichters, solange er nicht an seinem Arbeitstisch sitzt.</w:t>
      </w:r>
    </w:p>
    <w:p w:rsidR="00160136" w:rsidRPr="00160136" w:rsidRDefault="008876C5" w:rsidP="008876C5">
      <w:pPr>
        <w:pStyle w:val="KeinLeerraum"/>
        <w:rPr>
          <w:rFonts w:ascii="Times New Roman" w:hAnsi="Times New Roman" w:cs="Times New Roman"/>
          <w:b/>
          <w:sz w:val="24"/>
          <w:szCs w:val="24"/>
        </w:rPr>
      </w:pPr>
      <w:r w:rsidRPr="00160136">
        <w:rPr>
          <w:rFonts w:ascii="Times New Roman" w:hAnsi="Times New Roman" w:cs="Times New Roman"/>
          <w:b/>
          <w:sz w:val="24"/>
          <w:szCs w:val="24"/>
        </w:rPr>
        <w:t xml:space="preserve">5 Sonstige Schutz- und Hygienevorrichtungen </w:t>
      </w:r>
    </w:p>
    <w:p w:rsidR="00160136"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5.1 Soweit auf Grund von lokalen Bestimmungen und/oder Nutzungsbedingungen besondere Reinigungs- oder Desinfektionsmaßnahmen vorgeschrieben sind, hat der ausrichtende Verein eine ausreichende Menge hierfür benötigter Reinigungs- ode</w:t>
      </w:r>
      <w:r w:rsidR="00160136">
        <w:rPr>
          <w:rFonts w:ascii="Times New Roman" w:hAnsi="Times New Roman" w:cs="Times New Roman"/>
          <w:sz w:val="24"/>
          <w:szCs w:val="24"/>
        </w:rPr>
        <w:t>r Desinfektionsmittel vorzu</w:t>
      </w:r>
      <w:r w:rsidRPr="008876C5">
        <w:rPr>
          <w:rFonts w:ascii="Times New Roman" w:hAnsi="Times New Roman" w:cs="Times New Roman"/>
          <w:sz w:val="24"/>
          <w:szCs w:val="24"/>
        </w:rPr>
        <w:t xml:space="preserve">halten. 5.2 Alle anwesenden Personen müssen sich vor Beginn des Spielbetriebs, d.h. insbesondere vor dem ersten Kontakt mit dem Spielmaterial, gründlich die Hände waschen oder desinfizieren. </w:t>
      </w:r>
    </w:p>
    <w:p w:rsidR="00160136"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5.3 Das Spielmaterial ist vom ausrichtenden Verein vor jedem </w:t>
      </w:r>
      <w:r w:rsidR="00160136">
        <w:rPr>
          <w:rFonts w:ascii="Times New Roman" w:hAnsi="Times New Roman" w:cs="Times New Roman"/>
          <w:sz w:val="24"/>
          <w:szCs w:val="24"/>
        </w:rPr>
        <w:t>Wettkampf</w:t>
      </w:r>
      <w:r w:rsidRPr="008876C5">
        <w:rPr>
          <w:rFonts w:ascii="Times New Roman" w:hAnsi="Times New Roman" w:cs="Times New Roman"/>
          <w:sz w:val="24"/>
          <w:szCs w:val="24"/>
        </w:rPr>
        <w:t xml:space="preserve"> zu reinigen. </w:t>
      </w:r>
    </w:p>
    <w:p w:rsidR="00160136"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5.4 Während der Veranstaltung </w:t>
      </w:r>
      <w:r w:rsidR="00160136">
        <w:rPr>
          <w:rFonts w:ascii="Times New Roman" w:hAnsi="Times New Roman" w:cs="Times New Roman"/>
          <w:sz w:val="24"/>
          <w:szCs w:val="24"/>
        </w:rPr>
        <w:t>sollte</w:t>
      </w:r>
      <w:r w:rsidRPr="008876C5">
        <w:rPr>
          <w:rFonts w:ascii="Times New Roman" w:hAnsi="Times New Roman" w:cs="Times New Roman"/>
          <w:sz w:val="24"/>
          <w:szCs w:val="24"/>
        </w:rPr>
        <w:t xml:space="preserve"> für eine ausreichende Belü</w:t>
      </w:r>
      <w:r w:rsidR="00160136">
        <w:rPr>
          <w:rFonts w:ascii="Times New Roman" w:hAnsi="Times New Roman" w:cs="Times New Roman"/>
          <w:sz w:val="24"/>
          <w:szCs w:val="24"/>
        </w:rPr>
        <w:t>ftung mit Außenluft gesorgt wer</w:t>
      </w:r>
      <w:r w:rsidRPr="008876C5">
        <w:rPr>
          <w:rFonts w:ascii="Times New Roman" w:hAnsi="Times New Roman" w:cs="Times New Roman"/>
          <w:sz w:val="24"/>
          <w:szCs w:val="24"/>
        </w:rPr>
        <w:t xml:space="preserve">den. </w:t>
      </w:r>
    </w:p>
    <w:p w:rsidR="00AE3A9C"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5.5 Im Spielbereich ist Essen untersagt, das Trinken am Brett ist erlaubt. </w:t>
      </w:r>
    </w:p>
    <w:p w:rsidR="00455952" w:rsidRPr="00455952" w:rsidRDefault="008876C5" w:rsidP="008876C5">
      <w:pPr>
        <w:pStyle w:val="KeinLeerraum"/>
        <w:rPr>
          <w:rFonts w:ascii="Times New Roman" w:hAnsi="Times New Roman" w:cs="Times New Roman"/>
          <w:b/>
          <w:sz w:val="24"/>
          <w:szCs w:val="24"/>
        </w:rPr>
      </w:pPr>
      <w:r w:rsidRPr="00455952">
        <w:rPr>
          <w:rFonts w:ascii="Times New Roman" w:hAnsi="Times New Roman" w:cs="Times New Roman"/>
          <w:b/>
          <w:sz w:val="24"/>
          <w:szCs w:val="24"/>
        </w:rPr>
        <w:t>6 Pflichten des Schiedsrichters</w:t>
      </w:r>
      <w:r w:rsidR="00305CE4">
        <w:rPr>
          <w:rFonts w:ascii="Times New Roman" w:hAnsi="Times New Roman" w:cs="Times New Roman"/>
          <w:b/>
          <w:sz w:val="24"/>
          <w:szCs w:val="24"/>
        </w:rPr>
        <w:t xml:space="preserve"> / der Schiedsrichter</w:t>
      </w:r>
      <w:r w:rsidR="00440D89">
        <w:rPr>
          <w:rFonts w:ascii="Times New Roman" w:hAnsi="Times New Roman" w:cs="Times New Roman"/>
          <w:b/>
          <w:sz w:val="24"/>
          <w:szCs w:val="24"/>
        </w:rPr>
        <w:t xml:space="preserve"> </w:t>
      </w:r>
      <w:r w:rsidR="009F5362">
        <w:rPr>
          <w:rFonts w:ascii="Times New Roman" w:hAnsi="Times New Roman" w:cs="Times New Roman"/>
          <w:sz w:val="24"/>
          <w:szCs w:val="24"/>
        </w:rPr>
        <w:t xml:space="preserve">(im Folgenden </w:t>
      </w:r>
      <w:r w:rsidR="00440D89">
        <w:rPr>
          <w:rFonts w:ascii="Times New Roman" w:hAnsi="Times New Roman" w:cs="Times New Roman"/>
          <w:sz w:val="24"/>
          <w:szCs w:val="24"/>
        </w:rPr>
        <w:t xml:space="preserve">Schiedsrichter </w:t>
      </w:r>
      <w:r w:rsidR="009F5362">
        <w:rPr>
          <w:rFonts w:ascii="Times New Roman" w:hAnsi="Times New Roman" w:cs="Times New Roman"/>
          <w:sz w:val="24"/>
          <w:szCs w:val="24"/>
        </w:rPr>
        <w:t>g</w:t>
      </w:r>
      <w:r w:rsidR="00440D89">
        <w:rPr>
          <w:rFonts w:ascii="Times New Roman" w:hAnsi="Times New Roman" w:cs="Times New Roman"/>
          <w:sz w:val="24"/>
          <w:szCs w:val="24"/>
        </w:rPr>
        <w:t>enannt)</w:t>
      </w:r>
      <w:r w:rsidRPr="00455952">
        <w:rPr>
          <w:rFonts w:ascii="Times New Roman" w:hAnsi="Times New Roman" w:cs="Times New Roman"/>
          <w:b/>
          <w:sz w:val="24"/>
          <w:szCs w:val="24"/>
        </w:rPr>
        <w:t xml:space="preserve"> </w:t>
      </w:r>
    </w:p>
    <w:p w:rsidR="00440D89"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6.1 Der Schiedsrichter achtet auf die Einhaltung der Corona-Regeln im gesamten Turnierareal. 6.2 Der Schiedsrichter ist vor Ort grundsätzlich befugt, den Wettkampfbeginn zu verzögern bzw. den Wettkampf ganz abzusagen, sofern die sich aus den Corona-Regeln ergebenden Voraussetzungen für die Durchführung des Wettkampfs nicht erfüllt werden. Die sich hieraus ergebenden Konsequenzen gehen zu Lasten </w:t>
      </w:r>
      <w:r w:rsidR="00440D89">
        <w:rPr>
          <w:rFonts w:ascii="Times New Roman" w:hAnsi="Times New Roman" w:cs="Times New Roman"/>
          <w:sz w:val="24"/>
          <w:szCs w:val="24"/>
        </w:rPr>
        <w:t>des Gastgebers.</w:t>
      </w:r>
    </w:p>
    <w:p w:rsidR="008C7647"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t xml:space="preserve">6.3 Bei Verstößen gegen die Corona-Regeln steht dem Schiedsrichter der </w:t>
      </w:r>
      <w:proofErr w:type="spellStart"/>
      <w:r w:rsidRPr="008876C5">
        <w:rPr>
          <w:rFonts w:ascii="Times New Roman" w:hAnsi="Times New Roman" w:cs="Times New Roman"/>
          <w:sz w:val="24"/>
          <w:szCs w:val="24"/>
        </w:rPr>
        <w:t>Sanktionenkatalog</w:t>
      </w:r>
      <w:proofErr w:type="spellEnd"/>
      <w:r w:rsidRPr="008876C5">
        <w:rPr>
          <w:rFonts w:ascii="Times New Roman" w:hAnsi="Times New Roman" w:cs="Times New Roman"/>
          <w:sz w:val="24"/>
          <w:szCs w:val="24"/>
        </w:rPr>
        <w:t xml:space="preserve"> des Artikels 12.9 der FIDE-Schachregeln offen. Bei beharrlicher Weigerung eines Teilnehmers, die Corona-Regeln zu befolgen, kommt Artikel 11.7 der FIDE-Schachregeln zur Anwendung. </w:t>
      </w:r>
    </w:p>
    <w:p w:rsidR="00765E5B" w:rsidRDefault="008C7647" w:rsidP="008876C5">
      <w:pPr>
        <w:pStyle w:val="KeinLeerraum"/>
        <w:rPr>
          <w:rFonts w:ascii="Times New Roman" w:hAnsi="Times New Roman" w:cs="Times New Roman"/>
          <w:sz w:val="24"/>
          <w:szCs w:val="24"/>
        </w:rPr>
      </w:pPr>
      <w:r>
        <w:rPr>
          <w:rFonts w:ascii="Times New Roman" w:hAnsi="Times New Roman" w:cs="Times New Roman"/>
          <w:sz w:val="24"/>
          <w:szCs w:val="24"/>
        </w:rPr>
        <w:t>Spieler nach Ende ihrer Partie</w:t>
      </w:r>
      <w:r w:rsidR="008876C5" w:rsidRPr="008876C5">
        <w:rPr>
          <w:rFonts w:ascii="Times New Roman" w:hAnsi="Times New Roman" w:cs="Times New Roman"/>
          <w:sz w:val="24"/>
          <w:szCs w:val="24"/>
        </w:rPr>
        <w:t>, die gegen diese Regelungen verstoßen, gelten al</w:t>
      </w:r>
      <w:r>
        <w:rPr>
          <w:rFonts w:ascii="Times New Roman" w:hAnsi="Times New Roman" w:cs="Times New Roman"/>
          <w:sz w:val="24"/>
          <w:szCs w:val="24"/>
        </w:rPr>
        <w:t>s Störer (Artikel 12.7 der FIDE-</w:t>
      </w:r>
      <w:r w:rsidR="008876C5" w:rsidRPr="008876C5">
        <w:rPr>
          <w:rFonts w:ascii="Times New Roman" w:hAnsi="Times New Roman" w:cs="Times New Roman"/>
          <w:sz w:val="24"/>
          <w:szCs w:val="24"/>
        </w:rPr>
        <w:t xml:space="preserve">Schachregeln). </w:t>
      </w:r>
    </w:p>
    <w:p w:rsidR="00765E5B" w:rsidRDefault="00765E5B" w:rsidP="008876C5">
      <w:pPr>
        <w:pStyle w:val="KeinLeerraum"/>
        <w:rPr>
          <w:rFonts w:ascii="Times New Roman" w:hAnsi="Times New Roman" w:cs="Times New Roman"/>
          <w:sz w:val="24"/>
          <w:szCs w:val="24"/>
        </w:rPr>
      </w:pPr>
    </w:p>
    <w:p w:rsidR="00874233" w:rsidRDefault="008876C5" w:rsidP="008876C5">
      <w:pPr>
        <w:pStyle w:val="KeinLeerraum"/>
        <w:rPr>
          <w:rFonts w:ascii="Times New Roman" w:hAnsi="Times New Roman" w:cs="Times New Roman"/>
          <w:sz w:val="24"/>
          <w:szCs w:val="24"/>
        </w:rPr>
      </w:pPr>
      <w:r w:rsidRPr="008876C5">
        <w:rPr>
          <w:rFonts w:ascii="Times New Roman" w:hAnsi="Times New Roman" w:cs="Times New Roman"/>
          <w:sz w:val="24"/>
          <w:szCs w:val="24"/>
        </w:rPr>
        <w:lastRenderedPageBreak/>
        <w:t>Die sich aus den Corona-Regeln ergebenden Pflichten und Befugnisse des Hausrechtsinhabers</w:t>
      </w:r>
      <w:r w:rsidR="004304B6">
        <w:rPr>
          <w:rFonts w:ascii="Times New Roman" w:hAnsi="Times New Roman" w:cs="Times New Roman"/>
          <w:sz w:val="24"/>
          <w:szCs w:val="24"/>
        </w:rPr>
        <w:t xml:space="preserve"> bleiben unberührt.</w:t>
      </w:r>
    </w:p>
    <w:p w:rsidR="00917BED" w:rsidRDefault="00917BED" w:rsidP="008876C5">
      <w:pPr>
        <w:pStyle w:val="KeinLeerraum"/>
        <w:rPr>
          <w:rFonts w:ascii="Times New Roman" w:hAnsi="Times New Roman" w:cs="Times New Roman"/>
          <w:sz w:val="24"/>
          <w:szCs w:val="24"/>
        </w:rPr>
      </w:pPr>
    </w:p>
    <w:p w:rsidR="005F35AF" w:rsidRDefault="005F35AF" w:rsidP="008876C5">
      <w:pPr>
        <w:pStyle w:val="KeinLeerraum"/>
        <w:rPr>
          <w:rFonts w:ascii="Times New Roman" w:hAnsi="Times New Roman" w:cs="Times New Roman"/>
          <w:sz w:val="24"/>
          <w:szCs w:val="24"/>
        </w:rPr>
      </w:pPr>
    </w:p>
    <w:p w:rsidR="00917BED" w:rsidRPr="00650652" w:rsidRDefault="00683084" w:rsidP="008876C5">
      <w:pPr>
        <w:pStyle w:val="KeinLeerraum"/>
        <w:rPr>
          <w:rFonts w:ascii="Times New Roman" w:hAnsi="Times New Roman" w:cs="Times New Roman"/>
          <w:sz w:val="24"/>
          <w:szCs w:val="24"/>
        </w:rPr>
      </w:pPr>
      <w:r w:rsidRPr="00650652">
        <w:rPr>
          <w:rFonts w:ascii="Times New Roman" w:hAnsi="Times New Roman" w:cs="Times New Roman"/>
          <w:sz w:val="24"/>
          <w:szCs w:val="24"/>
        </w:rPr>
        <w:t xml:space="preserve">Erarbeitet durch den Landesspielleiter Wolfgang Fischer unter Nutzung </w:t>
      </w:r>
      <w:r w:rsidR="00261403" w:rsidRPr="00650652">
        <w:rPr>
          <w:rFonts w:ascii="Times New Roman" w:hAnsi="Times New Roman" w:cs="Times New Roman"/>
          <w:sz w:val="24"/>
          <w:szCs w:val="24"/>
        </w:rPr>
        <w:t>von</w:t>
      </w:r>
      <w:r w:rsidRPr="00650652">
        <w:rPr>
          <w:rFonts w:ascii="Times New Roman" w:hAnsi="Times New Roman" w:cs="Times New Roman"/>
          <w:sz w:val="24"/>
          <w:szCs w:val="24"/>
        </w:rPr>
        <w:t xml:space="preserve"> Regelungen der 2.Bundesliga </w:t>
      </w:r>
      <w:r w:rsidR="002638BF" w:rsidRPr="00650652">
        <w:rPr>
          <w:rFonts w:ascii="Times New Roman" w:hAnsi="Times New Roman" w:cs="Times New Roman"/>
          <w:sz w:val="24"/>
          <w:szCs w:val="24"/>
        </w:rPr>
        <w:t xml:space="preserve">sowie </w:t>
      </w:r>
      <w:r w:rsidR="00650652" w:rsidRPr="00650652">
        <w:rPr>
          <w:rFonts w:ascii="Times New Roman" w:hAnsi="Times New Roman" w:cs="Times New Roman"/>
          <w:sz w:val="24"/>
          <w:szCs w:val="24"/>
        </w:rPr>
        <w:t xml:space="preserve">SARS-CoV-2-Eindämmungsverordnung – SARS-CoV-2-EindV </w:t>
      </w:r>
      <w:r w:rsidR="00650652">
        <w:rPr>
          <w:rFonts w:ascii="Times New Roman" w:hAnsi="Times New Roman" w:cs="Times New Roman"/>
          <w:sz w:val="24"/>
          <w:szCs w:val="24"/>
        </w:rPr>
        <w:t xml:space="preserve">des Landes Brandenburg </w:t>
      </w:r>
      <w:r w:rsidR="00650652" w:rsidRPr="00650652">
        <w:rPr>
          <w:rFonts w:ascii="Times New Roman" w:hAnsi="Times New Roman" w:cs="Times New Roman"/>
          <w:sz w:val="24"/>
          <w:szCs w:val="24"/>
        </w:rPr>
        <w:t xml:space="preserve">vom 12. November 2021 </w:t>
      </w:r>
      <w:r w:rsidR="002638BF" w:rsidRPr="00650652">
        <w:rPr>
          <w:rFonts w:ascii="Times New Roman" w:hAnsi="Times New Roman" w:cs="Times New Roman"/>
          <w:sz w:val="24"/>
          <w:szCs w:val="24"/>
        </w:rPr>
        <w:t xml:space="preserve"> </w:t>
      </w:r>
    </w:p>
    <w:p w:rsidR="00765E5B" w:rsidRPr="008876C5" w:rsidRDefault="00765E5B" w:rsidP="008876C5">
      <w:pPr>
        <w:pStyle w:val="KeinLeerraum"/>
        <w:rPr>
          <w:rFonts w:ascii="Times New Roman" w:hAnsi="Times New Roman" w:cs="Times New Roman"/>
          <w:sz w:val="24"/>
          <w:szCs w:val="24"/>
        </w:rPr>
      </w:pPr>
    </w:p>
    <w:sectPr w:rsidR="00765E5B" w:rsidRPr="008876C5" w:rsidSect="00E72210">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6C5"/>
    <w:rsid w:val="0004028C"/>
    <w:rsid w:val="000434C7"/>
    <w:rsid w:val="000913F9"/>
    <w:rsid w:val="001127EF"/>
    <w:rsid w:val="00160136"/>
    <w:rsid w:val="00195B25"/>
    <w:rsid w:val="001D776B"/>
    <w:rsid w:val="0023668B"/>
    <w:rsid w:val="00254ACA"/>
    <w:rsid w:val="00261403"/>
    <w:rsid w:val="002638BF"/>
    <w:rsid w:val="002A0398"/>
    <w:rsid w:val="002D032A"/>
    <w:rsid w:val="002D40E0"/>
    <w:rsid w:val="00305CE4"/>
    <w:rsid w:val="00342A54"/>
    <w:rsid w:val="00343083"/>
    <w:rsid w:val="0036222E"/>
    <w:rsid w:val="00407CB2"/>
    <w:rsid w:val="004105BD"/>
    <w:rsid w:val="00415822"/>
    <w:rsid w:val="004304B6"/>
    <w:rsid w:val="00440D89"/>
    <w:rsid w:val="00455952"/>
    <w:rsid w:val="004870BD"/>
    <w:rsid w:val="00493EBB"/>
    <w:rsid w:val="004E5FBD"/>
    <w:rsid w:val="0053231E"/>
    <w:rsid w:val="005368A5"/>
    <w:rsid w:val="0058294D"/>
    <w:rsid w:val="005A124D"/>
    <w:rsid w:val="005D232B"/>
    <w:rsid w:val="005F35AF"/>
    <w:rsid w:val="00615151"/>
    <w:rsid w:val="00627218"/>
    <w:rsid w:val="0063245E"/>
    <w:rsid w:val="00650652"/>
    <w:rsid w:val="00683084"/>
    <w:rsid w:val="00686AEC"/>
    <w:rsid w:val="006965EA"/>
    <w:rsid w:val="006A2ECD"/>
    <w:rsid w:val="006B218E"/>
    <w:rsid w:val="006C46BC"/>
    <w:rsid w:val="00703D71"/>
    <w:rsid w:val="00721200"/>
    <w:rsid w:val="00735FA6"/>
    <w:rsid w:val="00765E5B"/>
    <w:rsid w:val="00785BB0"/>
    <w:rsid w:val="007A6B24"/>
    <w:rsid w:val="008022BC"/>
    <w:rsid w:val="00802846"/>
    <w:rsid w:val="00874233"/>
    <w:rsid w:val="008876C5"/>
    <w:rsid w:val="00893857"/>
    <w:rsid w:val="008A513A"/>
    <w:rsid w:val="008C7647"/>
    <w:rsid w:val="009178D1"/>
    <w:rsid w:val="00917BED"/>
    <w:rsid w:val="009670A1"/>
    <w:rsid w:val="009F04BA"/>
    <w:rsid w:val="009F5362"/>
    <w:rsid w:val="00A07C0E"/>
    <w:rsid w:val="00A1534E"/>
    <w:rsid w:val="00A52B1C"/>
    <w:rsid w:val="00A6411E"/>
    <w:rsid w:val="00AA3773"/>
    <w:rsid w:val="00AC1E69"/>
    <w:rsid w:val="00AE3A9C"/>
    <w:rsid w:val="00B01DE9"/>
    <w:rsid w:val="00B32DE3"/>
    <w:rsid w:val="00B63627"/>
    <w:rsid w:val="00BF21B9"/>
    <w:rsid w:val="00C00CC0"/>
    <w:rsid w:val="00C43330"/>
    <w:rsid w:val="00CB187A"/>
    <w:rsid w:val="00D06632"/>
    <w:rsid w:val="00E074E4"/>
    <w:rsid w:val="00E44ACC"/>
    <w:rsid w:val="00E529CE"/>
    <w:rsid w:val="00EC1CE1"/>
    <w:rsid w:val="00ED6CDA"/>
    <w:rsid w:val="00F22996"/>
    <w:rsid w:val="00F56023"/>
    <w:rsid w:val="00F632B9"/>
    <w:rsid w:val="00F96136"/>
    <w:rsid w:val="00FB0E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03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76C5"/>
    <w:pPr>
      <w:spacing w:after="0" w:line="240" w:lineRule="auto"/>
    </w:pPr>
  </w:style>
  <w:style w:type="character" w:styleId="Hyperlink">
    <w:name w:val="Hyperlink"/>
    <w:basedOn w:val="Absatz-Standardschriftart"/>
    <w:uiPriority w:val="99"/>
    <w:semiHidden/>
    <w:unhideWhenUsed/>
    <w:rsid w:val="00627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21</cp:revision>
  <dcterms:created xsi:type="dcterms:W3CDTF">2021-11-16T21:32:00Z</dcterms:created>
  <dcterms:modified xsi:type="dcterms:W3CDTF">2021-11-16T22:49:00Z</dcterms:modified>
</cp:coreProperties>
</file>